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7E3AA1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F4729">
        <w:rPr>
          <w:rFonts w:ascii="Times New Roman" w:hAnsi="Times New Roman"/>
          <w:b w:val="0"/>
          <w:sz w:val="24"/>
          <w:szCs w:val="24"/>
          <w:lang w:val="ru-RU"/>
        </w:rPr>
        <w:t>100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15E22A2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D86222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2C2F79" w:rsidRPr="00683864" w:rsidP="005F65E8" w14:paraId="03033BC0" w14:textId="48A3D3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Богатова Ю.А.,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6D8D7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Богатова Юрия Александровича</w:t>
      </w:r>
      <w:r w:rsidRPr="008A1BE7">
        <w:rPr>
          <w:sz w:val="26"/>
          <w:szCs w:val="26"/>
        </w:rPr>
        <w:t xml:space="preserve">, родившегося </w:t>
      </w:r>
      <w:r w:rsidR="0074120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</w:t>
      </w:r>
      <w:r w:rsidR="00E67947">
        <w:rPr>
          <w:sz w:val="26"/>
          <w:szCs w:val="26"/>
        </w:rPr>
        <w:t xml:space="preserve"> </w:t>
      </w:r>
      <w:r w:rsidR="0074120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>паспорт</w:t>
      </w:r>
      <w:r w:rsidR="00E67947">
        <w:rPr>
          <w:sz w:val="26"/>
          <w:szCs w:val="26"/>
        </w:rPr>
        <w:t xml:space="preserve"> </w:t>
      </w:r>
      <w:r w:rsidR="00741208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Pr="008A1BE7">
        <w:rPr>
          <w:sz w:val="26"/>
          <w:szCs w:val="26"/>
        </w:rPr>
        <w:t>зарегистрированного</w:t>
      </w:r>
      <w:r w:rsidRPr="008A1BE7" w:rsidR="001D0888">
        <w:rPr>
          <w:sz w:val="26"/>
          <w:szCs w:val="26"/>
        </w:rPr>
        <w:t xml:space="preserve"> и фактически проживающего</w:t>
      </w:r>
      <w:r w:rsidRPr="008A1BE7">
        <w:rPr>
          <w:sz w:val="26"/>
          <w:szCs w:val="26"/>
        </w:rPr>
        <w:t xml:space="preserve"> по адресу: </w:t>
      </w:r>
      <w:r w:rsidR="00741208">
        <w:rPr>
          <w:sz w:val="26"/>
          <w:szCs w:val="26"/>
        </w:rPr>
        <w:t>*</w:t>
      </w:r>
      <w:r w:rsidR="00E67947">
        <w:rPr>
          <w:sz w:val="26"/>
          <w:szCs w:val="26"/>
        </w:rPr>
        <w:t xml:space="preserve">, </w:t>
      </w:r>
      <w:r w:rsidR="00334842">
        <w:rPr>
          <w:sz w:val="26"/>
          <w:szCs w:val="26"/>
        </w:rPr>
        <w:t xml:space="preserve">работающего </w:t>
      </w:r>
      <w:r w:rsidR="00741208">
        <w:rPr>
          <w:sz w:val="26"/>
          <w:szCs w:val="26"/>
        </w:rPr>
        <w:t>*</w:t>
      </w:r>
      <w:r w:rsidR="00E67947">
        <w:rPr>
          <w:sz w:val="26"/>
          <w:szCs w:val="26"/>
        </w:rPr>
        <w:t xml:space="preserve">, </w:t>
      </w:r>
      <w:r w:rsidR="00741208">
        <w:rPr>
          <w:sz w:val="26"/>
          <w:szCs w:val="26"/>
        </w:rPr>
        <w:t>*</w:t>
      </w:r>
      <w:r w:rsidR="00E67947">
        <w:rPr>
          <w:sz w:val="26"/>
          <w:szCs w:val="26"/>
        </w:rPr>
        <w:t xml:space="preserve">, 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085417" w14:paraId="0DF0B044" w14:textId="47D66F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07.10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741208">
        <w:rPr>
          <w:sz w:val="26"/>
          <w:szCs w:val="26"/>
        </w:rPr>
        <w:t>*</w:t>
      </w:r>
      <w:r w:rsidR="00085417">
        <w:rPr>
          <w:sz w:val="26"/>
          <w:szCs w:val="26"/>
        </w:rPr>
        <w:t>,</w:t>
      </w:r>
      <w:r w:rsidRPr="00085417" w:rsidR="00085417">
        <w:rPr>
          <w:sz w:val="26"/>
          <w:szCs w:val="26"/>
        </w:rPr>
        <w:t xml:space="preserve"> </w:t>
      </w:r>
      <w:r w:rsidR="00085417">
        <w:rPr>
          <w:sz w:val="26"/>
          <w:szCs w:val="26"/>
        </w:rPr>
        <w:t xml:space="preserve">Богатов Ю.А.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</w:t>
      </w:r>
      <w:r w:rsidR="00085417">
        <w:rPr>
          <w:sz w:val="26"/>
          <w:szCs w:val="26"/>
        </w:rPr>
        <w:t>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</w:t>
      </w:r>
      <w:r w:rsidR="00085417">
        <w:rPr>
          <w:sz w:val="26"/>
          <w:szCs w:val="26"/>
        </w:rPr>
        <w:t>0</w:t>
      </w:r>
      <w:r>
        <w:rPr>
          <w:sz w:val="26"/>
          <w:szCs w:val="26"/>
        </w:rPr>
        <w:t>86240000713791</w:t>
      </w:r>
      <w:r w:rsidRPr="00BF38E9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27.07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>,</w:t>
      </w:r>
      <w:r w:rsidR="00085417">
        <w:rPr>
          <w:sz w:val="26"/>
          <w:szCs w:val="26"/>
        </w:rPr>
        <w:t xml:space="preserve"> назначенного</w:t>
      </w:r>
      <w:r w:rsidRPr="00BF38E9" w:rsidR="00C3508B">
        <w:rPr>
          <w:sz w:val="26"/>
          <w:szCs w:val="26"/>
        </w:rPr>
        <w:t xml:space="preserve"> </w:t>
      </w:r>
      <w:r w:rsidRPr="00BF38E9" w:rsidR="00536066">
        <w:rPr>
          <w:sz w:val="26"/>
          <w:szCs w:val="26"/>
        </w:rPr>
        <w:t>по</w:t>
      </w:r>
      <w:r w:rsidRPr="00BF38E9" w:rsidR="00697E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ч.3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23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07.08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P="00E12438" w14:paraId="672B535A" w14:textId="76BDAF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B15EB9" w:rsidR="00B15E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Богатов Ю.А. вину в совершении правонарушения признал, </w:t>
      </w:r>
      <w:r>
        <w:rPr>
          <w:sz w:val="26"/>
          <w:szCs w:val="26"/>
        </w:rPr>
        <w:t>пояснил, что штраф в установленный законом срок не оплатил в связи с отсутствием финансовой возможности.</w:t>
      </w:r>
    </w:p>
    <w:p w:rsidR="00085417" w:rsidP="00085417" w14:paraId="48FDDB8A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Заслушав Богатова Ю.А., исследовав материалы дела, мировой судья приходит к выводу о том, что вина Богатова Ю.А. в совершении вменяемого правонарушения</w:t>
      </w:r>
      <w:r>
        <w:rPr>
          <w:sz w:val="26"/>
          <w:szCs w:val="26"/>
        </w:rPr>
        <w:t xml:space="preserve"> установлена.</w:t>
      </w:r>
    </w:p>
    <w:p w:rsidR="00A9595F" w:rsidRPr="00D92595" w:rsidP="00085417" w14:paraId="733F0444" w14:textId="4DDC18B2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</w:t>
      </w:r>
      <w:r w:rsidRPr="00D92595">
        <w:rPr>
          <w:sz w:val="26"/>
          <w:szCs w:val="26"/>
        </w:rPr>
        <w:t>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</w:t>
      </w:r>
      <w:r w:rsidRPr="00D92595">
        <w:rPr>
          <w:sz w:val="26"/>
          <w:szCs w:val="26"/>
        </w:rPr>
        <w:t>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</w:t>
      </w:r>
      <w:r w:rsidRPr="00D92595">
        <w:rPr>
          <w:sz w:val="26"/>
          <w:szCs w:val="26"/>
        </w:rPr>
        <w:t xml:space="preserve">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</w:t>
      </w:r>
      <w:r w:rsidRPr="00D92595">
        <w:rPr>
          <w:sz w:val="26"/>
          <w:szCs w:val="26"/>
        </w:rPr>
        <w:t>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085417" w:rsidP="00085417" w14:paraId="1B2544A7" w14:textId="416BDA32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="00085417">
        <w:rPr>
          <w:sz w:val="26"/>
          <w:szCs w:val="26"/>
        </w:rPr>
        <w:t xml:space="preserve">Богатова Ю.А. </w:t>
      </w:r>
      <w:r w:rsidRPr="00D92595">
        <w:rPr>
          <w:sz w:val="26"/>
          <w:szCs w:val="26"/>
        </w:rPr>
        <w:t>в совершении вменяемого ему прав</w:t>
      </w:r>
      <w:r w:rsidRPr="00D92595">
        <w:rPr>
          <w:sz w:val="26"/>
          <w:szCs w:val="26"/>
        </w:rPr>
        <w:t xml:space="preserve">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5F4729" w:rsidRPr="00BF38E9" w:rsidP="005F4729" w14:paraId="3613A73C" w14:textId="769905E2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="00085417">
        <w:rPr>
          <w:sz w:val="26"/>
          <w:szCs w:val="26"/>
        </w:rPr>
        <w:t>НО</w:t>
      </w:r>
      <w:r w:rsidRPr="00BF38E9" w:rsidR="009A6D2C">
        <w:rPr>
          <w:sz w:val="26"/>
          <w:szCs w:val="26"/>
        </w:rPr>
        <w:t xml:space="preserve"> </w:t>
      </w:r>
      <w:r>
        <w:rPr>
          <w:sz w:val="26"/>
          <w:szCs w:val="26"/>
        </w:rPr>
        <w:t>104857</w:t>
      </w:r>
      <w:r w:rsidRPr="00BF38E9" w:rsidR="00D03431">
        <w:rPr>
          <w:sz w:val="26"/>
          <w:szCs w:val="26"/>
        </w:rPr>
        <w:t xml:space="preserve"> от </w:t>
      </w:r>
      <w:r w:rsidR="00085417">
        <w:rPr>
          <w:sz w:val="26"/>
          <w:szCs w:val="26"/>
        </w:rPr>
        <w:t>29.12.2025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07.10</w:t>
      </w:r>
      <w:r w:rsidRPr="00BF38E9">
        <w:rPr>
          <w:sz w:val="26"/>
          <w:szCs w:val="26"/>
        </w:rPr>
        <w:t xml:space="preserve">.2025 г. в 00 час. 00 мин., по адресу: </w:t>
      </w:r>
      <w:r w:rsidR="00741208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0854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Богатов Ю.А. </w:t>
      </w:r>
      <w:r w:rsidRPr="00BF38E9">
        <w:rPr>
          <w:sz w:val="26"/>
          <w:szCs w:val="26"/>
        </w:rPr>
        <w:t xml:space="preserve">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уплат</w:t>
      </w:r>
      <w:r w:rsidRPr="00BF38E9">
        <w:rPr>
          <w:sz w:val="26"/>
          <w:szCs w:val="26"/>
        </w:rPr>
        <w:t xml:space="preserve">ил административный штраф в размере </w:t>
      </w:r>
      <w:r>
        <w:rPr>
          <w:sz w:val="26"/>
          <w:szCs w:val="26"/>
        </w:rPr>
        <w:t>300</w:t>
      </w:r>
      <w:r w:rsidRPr="00BF38E9">
        <w:rPr>
          <w:sz w:val="26"/>
          <w:szCs w:val="26"/>
        </w:rPr>
        <w:t>0 руб., назначенный постановлением по делу об административном правонарушении № 18810</w:t>
      </w:r>
      <w:r>
        <w:rPr>
          <w:sz w:val="26"/>
          <w:szCs w:val="26"/>
        </w:rPr>
        <w:t>086240000713791</w:t>
      </w:r>
      <w:r w:rsidRPr="00BF38E9">
        <w:rPr>
          <w:sz w:val="26"/>
          <w:szCs w:val="26"/>
        </w:rPr>
        <w:t xml:space="preserve"> от </w:t>
      </w:r>
      <w:r>
        <w:rPr>
          <w:sz w:val="26"/>
          <w:szCs w:val="26"/>
        </w:rPr>
        <w:t>27.07</w:t>
      </w:r>
      <w:r w:rsidRPr="00BF38E9">
        <w:rPr>
          <w:sz w:val="26"/>
          <w:szCs w:val="26"/>
        </w:rPr>
        <w:t>.2025</w:t>
      </w:r>
      <w:r>
        <w:rPr>
          <w:sz w:val="26"/>
          <w:szCs w:val="26"/>
        </w:rPr>
        <w:t xml:space="preserve"> г</w:t>
      </w:r>
      <w:r w:rsidRPr="00BF38E9">
        <w:rPr>
          <w:sz w:val="26"/>
          <w:szCs w:val="26"/>
        </w:rPr>
        <w:t xml:space="preserve">.   </w:t>
      </w:r>
    </w:p>
    <w:p w:rsidR="00C10159" w:rsidP="005F4729" w14:paraId="37A3178B" w14:textId="0204C1B5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Протокол составлен </w:t>
      </w:r>
      <w:r w:rsidR="005F2110">
        <w:rPr>
          <w:sz w:val="26"/>
          <w:szCs w:val="26"/>
        </w:rPr>
        <w:t>в отсутствие Богатова Ю.А., извещенного о дате, месте и времени вынесения протокола телефонограммой. Копия протокола направлена Богатову Ю.А. по месту жительства 29.12.2025 г., что подтверждается телефонограммой, сопроводительным письмом и списком внутренних почтовых отправлений;</w:t>
      </w:r>
    </w:p>
    <w:p w:rsidR="00DD5AA1" w:rsidP="005F4729" w14:paraId="7B930B00" w14:textId="2651C219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Pr="00BF38E9" w:rsidR="00D54089">
        <w:rPr>
          <w:sz w:val="26"/>
          <w:szCs w:val="26"/>
        </w:rPr>
        <w:t xml:space="preserve"> </w:t>
      </w:r>
      <w:r w:rsidRPr="00BF38E9" w:rsidR="005F4729">
        <w:rPr>
          <w:sz w:val="26"/>
          <w:szCs w:val="26"/>
        </w:rPr>
        <w:t>№ 18810</w:t>
      </w:r>
      <w:r w:rsidR="005F4729">
        <w:rPr>
          <w:sz w:val="26"/>
          <w:szCs w:val="26"/>
        </w:rPr>
        <w:t>086240000713791</w:t>
      </w:r>
      <w:r w:rsidRPr="00BF38E9" w:rsidR="005F4729">
        <w:rPr>
          <w:sz w:val="26"/>
          <w:szCs w:val="26"/>
        </w:rPr>
        <w:t xml:space="preserve"> от </w:t>
      </w:r>
      <w:r w:rsidR="005F4729">
        <w:rPr>
          <w:sz w:val="26"/>
          <w:szCs w:val="26"/>
        </w:rPr>
        <w:t>27.07</w:t>
      </w:r>
      <w:r w:rsidRPr="00BF38E9" w:rsidR="005F4729">
        <w:rPr>
          <w:sz w:val="26"/>
          <w:szCs w:val="26"/>
        </w:rPr>
        <w:t>.2025</w:t>
      </w:r>
      <w:r w:rsidR="005F4729">
        <w:rPr>
          <w:sz w:val="26"/>
          <w:szCs w:val="26"/>
        </w:rPr>
        <w:t xml:space="preserve"> г</w:t>
      </w:r>
      <w:r w:rsidRPr="00BF38E9" w:rsidR="005F4729">
        <w:rPr>
          <w:sz w:val="26"/>
          <w:szCs w:val="26"/>
        </w:rPr>
        <w:t>.</w:t>
      </w:r>
      <w:r w:rsidR="005F4729">
        <w:rPr>
          <w:sz w:val="26"/>
          <w:szCs w:val="26"/>
        </w:rPr>
        <w:t xml:space="preserve">, </w:t>
      </w:r>
      <w:r w:rsidRPr="00BF38E9">
        <w:rPr>
          <w:sz w:val="26"/>
          <w:szCs w:val="26"/>
        </w:rPr>
        <w:t xml:space="preserve">согласно которому </w:t>
      </w:r>
      <w:r w:rsidR="005F2110">
        <w:rPr>
          <w:sz w:val="26"/>
          <w:szCs w:val="26"/>
        </w:rPr>
        <w:t xml:space="preserve">Богатов Ю.А.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="005F2110">
        <w:rPr>
          <w:sz w:val="26"/>
          <w:szCs w:val="26"/>
        </w:rPr>
        <w:t xml:space="preserve"> </w:t>
      </w:r>
      <w:r w:rsidR="005F4729">
        <w:rPr>
          <w:sz w:val="26"/>
          <w:szCs w:val="26"/>
        </w:rPr>
        <w:t xml:space="preserve">ч.3 </w:t>
      </w:r>
      <w:r w:rsidRPr="00BF38E9" w:rsidR="005F4729">
        <w:rPr>
          <w:sz w:val="26"/>
          <w:szCs w:val="26"/>
        </w:rPr>
        <w:t>ст. 12.</w:t>
      </w:r>
      <w:r w:rsidR="005F4729">
        <w:rPr>
          <w:sz w:val="26"/>
          <w:szCs w:val="26"/>
        </w:rPr>
        <w:t xml:space="preserve">23 </w:t>
      </w:r>
      <w:r w:rsidRPr="00BF38E9" w:rsidR="00A62F97">
        <w:rPr>
          <w:sz w:val="26"/>
          <w:szCs w:val="26"/>
        </w:rPr>
        <w:t xml:space="preserve">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</w:t>
      </w:r>
      <w:r w:rsidR="005F4729">
        <w:rPr>
          <w:sz w:val="26"/>
          <w:szCs w:val="26"/>
        </w:rPr>
        <w:t>30</w:t>
      </w:r>
      <w:r w:rsidRPr="00BF38E9">
        <w:rPr>
          <w:sz w:val="26"/>
          <w:szCs w:val="26"/>
        </w:rPr>
        <w:t>0</w:t>
      </w:r>
      <w:r w:rsidR="005F2110">
        <w:rPr>
          <w:sz w:val="26"/>
          <w:szCs w:val="26"/>
        </w:rPr>
        <w:t>0</w:t>
      </w:r>
      <w:r w:rsidRPr="00BF38E9">
        <w:rPr>
          <w:sz w:val="26"/>
          <w:szCs w:val="26"/>
        </w:rPr>
        <w:t xml:space="preserve"> рублей.</w:t>
      </w:r>
      <w:r w:rsidR="005F2110">
        <w:rPr>
          <w:sz w:val="26"/>
          <w:szCs w:val="26"/>
        </w:rPr>
        <w:t xml:space="preserve"> Постановление вруч</w:t>
      </w:r>
      <w:r w:rsidR="0001271E">
        <w:rPr>
          <w:sz w:val="26"/>
          <w:szCs w:val="26"/>
        </w:rPr>
        <w:t>ено Богатову Ю.А. под роспись 27.07</w:t>
      </w:r>
      <w:r w:rsidRPr="00BF38E9" w:rsidR="005F2110">
        <w:rPr>
          <w:sz w:val="26"/>
          <w:szCs w:val="26"/>
        </w:rPr>
        <w:t>.2025 г.</w:t>
      </w:r>
      <w:r w:rsidR="0001271E">
        <w:rPr>
          <w:sz w:val="26"/>
          <w:szCs w:val="26"/>
        </w:rPr>
        <w:t>, вступило в законную силу 07.08</w:t>
      </w:r>
      <w:r w:rsidR="005F2110">
        <w:rPr>
          <w:sz w:val="26"/>
          <w:szCs w:val="26"/>
        </w:rPr>
        <w:t>.2025 г.;</w:t>
      </w:r>
    </w:p>
    <w:p w:rsidR="005F2110" w:rsidP="0001271E" w14:paraId="35023F4E" w14:textId="51ED32B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карточкой правонарушения по </w:t>
      </w:r>
      <w:r w:rsidR="0001271E">
        <w:rPr>
          <w:sz w:val="26"/>
          <w:szCs w:val="26"/>
        </w:rPr>
        <w:t xml:space="preserve">ч.3 </w:t>
      </w:r>
      <w:r w:rsidRPr="00BF38E9" w:rsidR="0001271E">
        <w:rPr>
          <w:sz w:val="26"/>
          <w:szCs w:val="26"/>
        </w:rPr>
        <w:t>ст. 12.</w:t>
      </w:r>
      <w:r w:rsidR="0001271E">
        <w:rPr>
          <w:sz w:val="26"/>
          <w:szCs w:val="26"/>
        </w:rPr>
        <w:t xml:space="preserve">23 </w:t>
      </w:r>
      <w:r w:rsidRPr="00BF38E9" w:rsidR="0001271E">
        <w:rPr>
          <w:sz w:val="26"/>
          <w:szCs w:val="26"/>
        </w:rPr>
        <w:t>КоАП РФ</w:t>
      </w:r>
      <w:r w:rsidR="0001271E">
        <w:rPr>
          <w:sz w:val="26"/>
          <w:szCs w:val="26"/>
        </w:rPr>
        <w:t xml:space="preserve"> </w:t>
      </w:r>
      <w:r>
        <w:rPr>
          <w:sz w:val="26"/>
          <w:szCs w:val="26"/>
        </w:rPr>
        <w:t>в отношении Богатова Ю.А.;</w:t>
      </w:r>
    </w:p>
    <w:p w:rsidR="00DD5AA1" w:rsidRPr="00146566" w:rsidP="0001271E" w14:paraId="453C7367" w14:textId="4AA950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выпиской из программы ФДБ Админпрактика, согласно которой штраф по пост</w:t>
      </w:r>
      <w:r>
        <w:rPr>
          <w:sz w:val="26"/>
          <w:szCs w:val="26"/>
        </w:rPr>
        <w:t xml:space="preserve">ановлению </w:t>
      </w:r>
      <w:r w:rsidRPr="00BF38E9" w:rsidR="0001271E">
        <w:rPr>
          <w:sz w:val="26"/>
          <w:szCs w:val="26"/>
        </w:rPr>
        <w:t>№ 18810</w:t>
      </w:r>
      <w:r w:rsidR="0001271E">
        <w:rPr>
          <w:sz w:val="26"/>
          <w:szCs w:val="26"/>
        </w:rPr>
        <w:t>086240000713791</w:t>
      </w:r>
      <w:r w:rsidRPr="00BF38E9" w:rsidR="0001271E">
        <w:rPr>
          <w:sz w:val="26"/>
          <w:szCs w:val="26"/>
        </w:rPr>
        <w:t xml:space="preserve"> от </w:t>
      </w:r>
      <w:r w:rsidR="0001271E">
        <w:rPr>
          <w:sz w:val="26"/>
          <w:szCs w:val="26"/>
        </w:rPr>
        <w:t>27.07</w:t>
      </w:r>
      <w:r w:rsidRPr="00BF38E9" w:rsidR="0001271E">
        <w:rPr>
          <w:sz w:val="26"/>
          <w:szCs w:val="26"/>
        </w:rPr>
        <w:t>.2025</w:t>
      </w:r>
      <w:r w:rsidR="0001271E">
        <w:rPr>
          <w:sz w:val="26"/>
          <w:szCs w:val="26"/>
        </w:rPr>
        <w:t xml:space="preserve"> г</w:t>
      </w:r>
      <w:r w:rsidRPr="00BF38E9" w:rsidR="0001271E">
        <w:rPr>
          <w:sz w:val="26"/>
          <w:szCs w:val="26"/>
        </w:rPr>
        <w:t>.</w:t>
      </w:r>
      <w:r w:rsidR="0001271E">
        <w:rPr>
          <w:sz w:val="26"/>
          <w:szCs w:val="26"/>
        </w:rPr>
        <w:t xml:space="preserve"> </w:t>
      </w:r>
      <w:r>
        <w:rPr>
          <w:sz w:val="26"/>
          <w:szCs w:val="26"/>
        </w:rPr>
        <w:t>не оплачен.</w:t>
      </w:r>
    </w:p>
    <w:p w:rsidR="00DD5AA1" w:rsidP="00C10159" w14:paraId="05CC7D29" w14:textId="3D86F366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карточкой операции с ВУ </w:t>
      </w:r>
      <w:r w:rsidR="006714A4">
        <w:rPr>
          <w:sz w:val="26"/>
          <w:szCs w:val="26"/>
        </w:rPr>
        <w:t>Богатова Ю.А.;</w:t>
      </w:r>
    </w:p>
    <w:p w:rsidR="006714A4" w:rsidP="00C10159" w14:paraId="7D346D56" w14:textId="235169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физическом лице в отношении</w:t>
      </w:r>
      <w:r w:rsidRPr="006714A4">
        <w:rPr>
          <w:sz w:val="26"/>
          <w:szCs w:val="26"/>
        </w:rPr>
        <w:t xml:space="preserve"> </w:t>
      </w:r>
      <w:r>
        <w:rPr>
          <w:sz w:val="26"/>
          <w:szCs w:val="26"/>
        </w:rPr>
        <w:t>Богатова Ю.А.;</w:t>
      </w:r>
    </w:p>
    <w:p w:rsidR="006350A8" w:rsidRPr="00146566" w:rsidP="006714A4" w14:paraId="2583D7AC" w14:textId="4F0518A3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="006714A4">
        <w:rPr>
          <w:sz w:val="26"/>
          <w:szCs w:val="26"/>
        </w:rPr>
        <w:t xml:space="preserve">Богатов Ю.А.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</w:t>
      </w:r>
      <w:r w:rsidRPr="00D92595">
        <w:rPr>
          <w:sz w:val="26"/>
          <w:szCs w:val="26"/>
        </w:rPr>
        <w:t xml:space="preserve">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D92595">
        <w:rPr>
          <w:sz w:val="26"/>
          <w:szCs w:val="26"/>
        </w:rPr>
        <w:t>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01271E" w:rsidRPr="0001271E" w:rsidP="0001271E" w14:paraId="33E0452D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1271E">
        <w:rPr>
          <w:rFonts w:ascii="Times New Roman" w:hAnsi="Times New Roman"/>
          <w:sz w:val="26"/>
          <w:szCs w:val="26"/>
          <w:lang w:val="ru-RU"/>
        </w:rPr>
        <w:t>Если окончание срока уплаты административного штрафа приходится на нерабочий день, то последним днем такого срока следует считать первый следующий за ним рабочий день (</w:t>
      </w:r>
      <w:hyperlink r:id="rId6" w:anchor="/document/12125267/entry/483" w:history="1">
        <w:r w:rsidRPr="0001271E">
          <w:rPr>
            <w:rFonts w:ascii="Times New Roman" w:hAnsi="Times New Roman"/>
            <w:sz w:val="26"/>
            <w:szCs w:val="26"/>
            <w:lang w:val="ru-RU"/>
          </w:rPr>
          <w:t>части 3</w:t>
        </w:r>
      </w:hyperlink>
      <w:r w:rsidRPr="0001271E">
        <w:rPr>
          <w:rFonts w:ascii="Times New Roman" w:hAnsi="Times New Roman"/>
          <w:sz w:val="26"/>
          <w:szCs w:val="26"/>
          <w:lang w:val="ru-RU"/>
        </w:rPr>
        <w:t>, </w:t>
      </w:r>
      <w:hyperlink r:id="rId6" w:anchor="/document/12125267/entry/4831" w:history="1">
        <w:r w:rsidRPr="0001271E">
          <w:rPr>
            <w:rFonts w:ascii="Times New Roman" w:hAnsi="Times New Roman"/>
            <w:sz w:val="26"/>
            <w:szCs w:val="26"/>
            <w:lang w:val="ru-RU"/>
          </w:rPr>
          <w:t>3 1 статьи 4.8</w:t>
        </w:r>
      </w:hyperlink>
      <w:r w:rsidRPr="0001271E">
        <w:rPr>
          <w:rFonts w:ascii="Times New Roman" w:hAnsi="Times New Roman"/>
          <w:sz w:val="26"/>
          <w:szCs w:val="26"/>
          <w:lang w:val="ru-RU"/>
        </w:rPr>
        <w:t> КоАП РФ).</w:t>
      </w:r>
    </w:p>
    <w:p w:rsidR="0001271E" w:rsidRPr="0001271E" w:rsidP="0001271E" w14:paraId="3DCAA6CA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1271E">
        <w:rPr>
          <w:rFonts w:ascii="Times New Roman" w:hAnsi="Times New Roman"/>
          <w:sz w:val="26"/>
          <w:szCs w:val="26"/>
          <w:lang w:val="ru-RU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01271E">
          <w:rPr>
            <w:rFonts w:ascii="Times New Roman" w:hAnsi="Times New Roman"/>
            <w:sz w:val="26"/>
            <w:szCs w:val="26"/>
            <w:lang w:val="ru-RU"/>
          </w:rPr>
          <w:t>частью 1 статьи 20.25</w:t>
        </w:r>
      </w:hyperlink>
      <w:r w:rsidRPr="0001271E">
        <w:rPr>
          <w:rFonts w:ascii="Times New Roman" w:hAnsi="Times New Roman"/>
          <w:sz w:val="26"/>
          <w:szCs w:val="26"/>
          <w:lang w:val="ru-RU"/>
        </w:rPr>
        <w:t> КоАП РФ. При этом за начало дня принимается момент времени - 00 часов 00 минут 00 секунд (</w:t>
      </w:r>
      <w:hyperlink r:id="rId6" w:anchor="/document/12186461/entry/0" w:history="1">
        <w:r w:rsidRPr="0001271E">
          <w:rPr>
            <w:rFonts w:ascii="Times New Roman" w:hAnsi="Times New Roman"/>
            <w:sz w:val="26"/>
            <w:szCs w:val="26"/>
            <w:lang w:val="ru-RU"/>
          </w:rPr>
          <w:t>Федеральный закон</w:t>
        </w:r>
      </w:hyperlink>
      <w:r w:rsidRPr="0001271E">
        <w:rPr>
          <w:rFonts w:ascii="Times New Roman" w:hAnsi="Times New Roman"/>
          <w:sz w:val="26"/>
          <w:szCs w:val="26"/>
          <w:lang w:val="ru-RU"/>
        </w:rPr>
        <w:t> от 3 июня 2011 года N 107-ФЗ "Об исчислении времени").</w:t>
      </w:r>
    </w:p>
    <w:p w:rsidR="00146566" w:rsidP="0001271E" w14:paraId="06E5E4A2" w14:textId="226D6C4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 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>
        <w:rPr>
          <w:sz w:val="26"/>
          <w:szCs w:val="26"/>
        </w:rPr>
        <w:t>установлено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правонарушения </w:t>
      </w:r>
      <w:r w:rsidRPr="00166C9C" w:rsidR="00166C9C">
        <w:rPr>
          <w:sz w:val="26"/>
          <w:szCs w:val="26"/>
        </w:rPr>
        <w:t xml:space="preserve">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6A5D7924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 w:rsidR="0001271E"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 w:rsidR="0001271E"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 w:rsidR="0001271E">
        <w:rPr>
          <w:sz w:val="26"/>
          <w:szCs w:val="26"/>
        </w:rPr>
        <w:t>В</w:t>
      </w:r>
      <w:r w:rsidRPr="00166C9C">
        <w:rPr>
          <w:sz w:val="26"/>
          <w:szCs w:val="26"/>
        </w:rPr>
        <w:t>ременем правонарушения считать 00 час. 00 мин.</w:t>
      </w:r>
    </w:p>
    <w:p w:rsidR="00146566" w:rsidRPr="00166C9C" w:rsidP="00166C9C" w14:paraId="368EE622" w14:textId="06BFD315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="00D86222">
        <w:rPr>
          <w:sz w:val="26"/>
          <w:szCs w:val="26"/>
        </w:rPr>
        <w:t xml:space="preserve">Богатова Ю.А. </w:t>
      </w:r>
      <w:r w:rsidRPr="00166C9C">
        <w:rPr>
          <w:sz w:val="26"/>
          <w:szCs w:val="26"/>
        </w:rPr>
        <w:t>не влияют и не свидетельствуют об отсутствии в его действиях состава вменяемого административног</w:t>
      </w:r>
      <w:r w:rsidRPr="00166C9C">
        <w:rPr>
          <w:sz w:val="26"/>
          <w:szCs w:val="26"/>
        </w:rPr>
        <w:t>о правонарушения.</w:t>
      </w:r>
    </w:p>
    <w:p w:rsidR="00F85A6A" w:rsidRPr="00D92595" w:rsidP="00166C9C" w14:paraId="5A22AA8B" w14:textId="25D53293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="00D86222">
        <w:rPr>
          <w:sz w:val="26"/>
          <w:szCs w:val="26"/>
        </w:rPr>
        <w:t xml:space="preserve">Богатова Ю.А.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D86222" w:rsidP="00166C9C" w14:paraId="2F4F32BC" w14:textId="757E81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качестве обстоятельств, смягчающих административную ответственность </w:t>
      </w:r>
      <w:r w:rsidRPr="00146566">
        <w:rPr>
          <w:sz w:val="26"/>
          <w:szCs w:val="26"/>
        </w:rPr>
        <w:t>в соответствии со ст. 4.2 Кодекса Российской Федерации об административных правонарушениях, суд</w:t>
      </w:r>
      <w:r>
        <w:rPr>
          <w:sz w:val="26"/>
          <w:szCs w:val="26"/>
        </w:rPr>
        <w:t xml:space="preserve">ья учитывает признание вины, наличие на иждивении малолетнего ребенка. </w:t>
      </w:r>
    </w:p>
    <w:p w:rsidR="00C3508B" w:rsidRPr="00146566" w:rsidP="00D86222" w14:paraId="50E273ED" w14:textId="17F674F7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О</w:t>
      </w:r>
      <w:r w:rsidRPr="00146566">
        <w:rPr>
          <w:sz w:val="26"/>
          <w:szCs w:val="26"/>
        </w:rPr>
        <w:t xml:space="preserve">бстоятельств, </w:t>
      </w:r>
      <w:r w:rsidRPr="00146566" w:rsidR="00EC2C3D">
        <w:rPr>
          <w:sz w:val="26"/>
          <w:szCs w:val="26"/>
        </w:rPr>
        <w:t xml:space="preserve">отягчающих </w:t>
      </w:r>
      <w:r w:rsidRPr="00146566">
        <w:rPr>
          <w:sz w:val="26"/>
          <w:szCs w:val="26"/>
        </w:rPr>
        <w:t xml:space="preserve">административную ответственность в соответствии со ст. </w:t>
      </w:r>
      <w:r w:rsidRPr="00146566" w:rsidR="00EC2C3D">
        <w:rPr>
          <w:sz w:val="26"/>
          <w:szCs w:val="26"/>
        </w:rPr>
        <w:t>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0798B85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D86222">
        <w:rPr>
          <w:sz w:val="26"/>
          <w:szCs w:val="26"/>
        </w:rPr>
        <w:t xml:space="preserve">смягчающие обстоятельства, </w:t>
      </w:r>
      <w:r w:rsidRPr="00166C9C">
        <w:rPr>
          <w:sz w:val="26"/>
          <w:szCs w:val="26"/>
        </w:rPr>
        <w:t>и приходит</w:t>
      </w:r>
      <w:r w:rsidRPr="00166C9C">
        <w:rPr>
          <w:sz w:val="26"/>
          <w:szCs w:val="26"/>
        </w:rPr>
        <w:t xml:space="preserve">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1239DE" w:rsidP="00166C9C" w14:paraId="286595C4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582F2B3C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Богатова Юрия Александровича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01271E">
        <w:rPr>
          <w:sz w:val="26"/>
          <w:szCs w:val="26"/>
        </w:rPr>
        <w:t>6</w:t>
      </w:r>
      <w:r>
        <w:rPr>
          <w:sz w:val="26"/>
          <w:szCs w:val="26"/>
        </w:rPr>
        <w:t>0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="0001271E">
        <w:rPr>
          <w:sz w:val="26"/>
          <w:szCs w:val="26"/>
        </w:rPr>
        <w:t>шесть тысяч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D86222" w14:paraId="189FEC23" w14:textId="5EF3FFD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146566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146566">
        <w:rPr>
          <w:sz w:val="26"/>
          <w:szCs w:val="26"/>
          <w:lang w:val="en-US"/>
        </w:rPr>
        <w:t>D</w:t>
      </w:r>
      <w:r w:rsidRPr="008463DF" w:rsidR="00146566">
        <w:rPr>
          <w:sz w:val="26"/>
          <w:szCs w:val="26"/>
        </w:rPr>
        <w:t>08080)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146566">
        <w:rPr>
          <w:sz w:val="26"/>
          <w:szCs w:val="26"/>
        </w:rPr>
        <w:t>КПП 860101001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ИНН 8601073664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ОКТМО 71818000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номер казначейского счета </w:t>
      </w:r>
      <w:r w:rsidRPr="008463DF" w:rsidR="00146566">
        <w:rPr>
          <w:sz w:val="26"/>
          <w:szCs w:val="26"/>
        </w:rPr>
        <w:t>031006430000</w:t>
      </w:r>
      <w:r w:rsidR="00146566">
        <w:rPr>
          <w:sz w:val="26"/>
          <w:szCs w:val="26"/>
        </w:rPr>
        <w:t xml:space="preserve">00018700; </w:t>
      </w:r>
      <w:r w:rsidRPr="008463DF" w:rsidR="00146566">
        <w:rPr>
          <w:sz w:val="26"/>
          <w:szCs w:val="26"/>
        </w:rPr>
        <w:t>БИК 007162163</w:t>
      </w:r>
      <w:r w:rsidR="00146566">
        <w:rPr>
          <w:sz w:val="26"/>
          <w:szCs w:val="26"/>
        </w:rPr>
        <w:t>; ЕКС</w:t>
      </w:r>
      <w:r w:rsidRPr="008463DF" w:rsidR="00146566">
        <w:rPr>
          <w:sz w:val="26"/>
          <w:szCs w:val="26"/>
        </w:rPr>
        <w:t xml:space="preserve"> 40102810245370000007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КБК 72011601203019000140</w:t>
      </w:r>
      <w:r w:rsidR="00D86222">
        <w:rPr>
          <w:sz w:val="26"/>
          <w:szCs w:val="26"/>
        </w:rPr>
        <w:t xml:space="preserve">;  </w:t>
      </w:r>
      <w:r w:rsidRPr="00683864">
        <w:rPr>
          <w:sz w:val="26"/>
          <w:szCs w:val="26"/>
        </w:rPr>
        <w:t xml:space="preserve">УИН </w:t>
      </w:r>
      <w:r w:rsidRPr="0001271E" w:rsidR="0001271E">
        <w:rPr>
          <w:sz w:val="26"/>
          <w:szCs w:val="26"/>
        </w:rPr>
        <w:t>0412365400065001002620131</w:t>
      </w:r>
    </w:p>
    <w:p w:rsidR="002E7428" w:rsidRPr="00683864" w:rsidP="0001271E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</w:t>
      </w:r>
      <w:r w:rsidRPr="00683864">
        <w:rPr>
          <w:sz w:val="26"/>
          <w:szCs w:val="26"/>
        </w:rPr>
        <w:t xml:space="preserve">шестидесяти дней со дня вступления настоящего постановления в законную силу либо со дня истечения </w:t>
      </w:r>
      <w:r w:rsidRPr="00683864">
        <w:rPr>
          <w:sz w:val="26"/>
          <w:szCs w:val="26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</w:t>
      </w:r>
      <w:r w:rsidRPr="00683864">
        <w:rPr>
          <w:sz w:val="26"/>
          <w:szCs w:val="26"/>
        </w:rPr>
        <w:t>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D86222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5F2110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208">
          <w:rPr>
            <w:noProof/>
          </w:rPr>
          <w:t>3</w:t>
        </w:r>
        <w:r>
          <w:fldChar w:fldCharType="end"/>
        </w:r>
      </w:p>
    </w:sdtContent>
  </w:sdt>
  <w:p w:rsidR="005F2110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1271E"/>
    <w:rsid w:val="00026580"/>
    <w:rsid w:val="000378DD"/>
    <w:rsid w:val="00041123"/>
    <w:rsid w:val="0005016E"/>
    <w:rsid w:val="000551E4"/>
    <w:rsid w:val="00063E8B"/>
    <w:rsid w:val="000714E3"/>
    <w:rsid w:val="00085417"/>
    <w:rsid w:val="00090407"/>
    <w:rsid w:val="000A28ED"/>
    <w:rsid w:val="000A47BE"/>
    <w:rsid w:val="000B5EE7"/>
    <w:rsid w:val="000C1A27"/>
    <w:rsid w:val="000C3F5E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239DE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2F79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1613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110"/>
    <w:rsid w:val="005F23FB"/>
    <w:rsid w:val="005F2FB8"/>
    <w:rsid w:val="005F4729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4A4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208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222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67947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01271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12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A102-694F-4D4E-BBB3-DB92E13F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